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7A" w:rsidRPr="005874C1" w:rsidRDefault="009C7CF3" w:rsidP="00582052">
      <w:pPr>
        <w:ind w:left="360"/>
        <w:jc w:val="center"/>
        <w:rPr>
          <w:rFonts w:cs="Times New Roman"/>
        </w:rPr>
      </w:pPr>
      <w:r w:rsidRPr="005874C1">
        <w:rPr>
          <w:rFonts w:cs="Times New Roman"/>
        </w:rPr>
        <w:t>Oświadczenie do wniosku o dofinansowanie</w:t>
      </w:r>
      <w:r w:rsidR="0046497A" w:rsidRPr="005874C1">
        <w:rPr>
          <w:rFonts w:cs="Times New Roman"/>
        </w:rPr>
        <w:t xml:space="preserve"> </w:t>
      </w:r>
      <w:r w:rsidR="0046497A" w:rsidRPr="005874C1">
        <w:rPr>
          <w:rFonts w:cs="Times New Roman"/>
        </w:rPr>
        <w:br/>
        <w:t xml:space="preserve">w ramach priorytetu 4 Zwiększenie zatrudnienia i spójności terytorialnej, zawartym </w:t>
      </w:r>
      <w:r w:rsidR="00101563">
        <w:rPr>
          <w:rFonts w:cs="Times New Roman"/>
        </w:rPr>
        <w:br/>
      </w:r>
      <w:r w:rsidR="0046497A" w:rsidRPr="005874C1">
        <w:rPr>
          <w:rFonts w:cs="Times New Roman"/>
        </w:rPr>
        <w:t>w Programie Operacyjnym „Rybactwo i Morze” na lata 2014-2020</w:t>
      </w:r>
      <w:r w:rsidR="00241F08">
        <w:rPr>
          <w:rFonts w:cs="Times New Roman"/>
        </w:rPr>
        <w:t xml:space="preserve">, </w:t>
      </w:r>
      <w:r w:rsidR="00436043">
        <w:rPr>
          <w:rFonts w:cs="Times New Roman"/>
        </w:rPr>
        <w:t>informujące, że wnioskodawca nie jest winny nadużycia finansowemu.</w:t>
      </w:r>
    </w:p>
    <w:p w:rsidR="009C7CF3" w:rsidRPr="005874C1" w:rsidRDefault="009C7CF3" w:rsidP="00582052">
      <w:pPr>
        <w:ind w:left="862" w:hanging="357"/>
        <w:jc w:val="both"/>
        <w:rPr>
          <w:rFonts w:cs="Times New Roman"/>
        </w:rPr>
      </w:pPr>
    </w:p>
    <w:p w:rsidR="0046497A" w:rsidRDefault="0046497A" w:rsidP="00582052">
      <w:pPr>
        <w:ind w:left="862" w:hanging="357"/>
        <w:jc w:val="both"/>
        <w:rPr>
          <w:rFonts w:cs="Times New Roman"/>
        </w:rPr>
      </w:pPr>
    </w:p>
    <w:p w:rsidR="005874C1" w:rsidRPr="005874C1" w:rsidRDefault="005874C1" w:rsidP="00582052">
      <w:pPr>
        <w:ind w:left="862" w:hanging="357"/>
        <w:jc w:val="both"/>
        <w:rPr>
          <w:rFonts w:cs="Times New Roman"/>
        </w:rPr>
      </w:pPr>
    </w:p>
    <w:p w:rsidR="00436043" w:rsidRPr="00436043" w:rsidRDefault="00436043" w:rsidP="00436043">
      <w:pPr>
        <w:pStyle w:val="Akapitzlist"/>
        <w:spacing w:line="360" w:lineRule="auto"/>
        <w:ind w:left="865"/>
        <w:jc w:val="both"/>
        <w:rPr>
          <w:rFonts w:cs="Times New Roman"/>
        </w:rPr>
      </w:pPr>
      <w:r>
        <w:rPr>
          <w:rFonts w:cs="Times New Roman"/>
          <w:b/>
          <w:u w:val="single"/>
        </w:rPr>
        <w:t xml:space="preserve">Ja niżej podpisany oświadczam, że nie jestem winny nadużyciu finansowemu </w:t>
      </w:r>
      <w:r>
        <w:rPr>
          <w:rFonts w:cs="Times New Roman"/>
          <w:b/>
          <w:u w:val="single"/>
        </w:rPr>
        <w:br/>
      </w:r>
      <w:r w:rsidRPr="00436043">
        <w:rPr>
          <w:rFonts w:cs="Times New Roman"/>
        </w:rPr>
        <w:t xml:space="preserve">w rozumieniu art.1 Konwencji o ochronie interesów finansowych Wspólnot Europejskich w ramach Europejskiego Funduszu Rybackiego lub Europejskiego Funduszu Morskiego i Rybackiego (art.10 ust. 3 rozporządzenia Parlamentu Europejskiego </w:t>
      </w:r>
      <w:r>
        <w:rPr>
          <w:rFonts w:cs="Times New Roman"/>
        </w:rPr>
        <w:t xml:space="preserve"> </w:t>
      </w:r>
      <w:r w:rsidRPr="00436043">
        <w:rPr>
          <w:rFonts w:cs="Times New Roman"/>
        </w:rPr>
        <w:t xml:space="preserve">i Rady (UE) nr 508/2014 z dnia 15 maja 2014 r. w sprawie Europejskiego funduszu Morskiego i Rybackiego oraz uchylającym rozporządzenia Rady (WE) nr 2328/2003, (WE) nr 861/2006, (WE) nr 1198/2006 i (WE) nr 791/2007 oraz rozporządzenie Parlamentu Europejskiego i Rady (UE) nr 1255/2011 (Dz. Urz. UE L 149 z 20.05.2014, str. 1, z </w:t>
      </w:r>
      <w:proofErr w:type="spellStart"/>
      <w:r w:rsidRPr="00436043">
        <w:rPr>
          <w:rFonts w:cs="Times New Roman"/>
        </w:rPr>
        <w:t>późn</w:t>
      </w:r>
      <w:proofErr w:type="spellEnd"/>
      <w:r w:rsidRPr="00436043">
        <w:rPr>
          <w:rFonts w:cs="Times New Roman"/>
        </w:rPr>
        <w:t>. zm.)).</w:t>
      </w:r>
    </w:p>
    <w:p w:rsidR="005874C1" w:rsidRPr="005874C1" w:rsidRDefault="005874C1" w:rsidP="005874C1">
      <w:pPr>
        <w:pStyle w:val="Akapitzlist"/>
        <w:spacing w:line="360" w:lineRule="auto"/>
        <w:ind w:left="865"/>
        <w:jc w:val="both"/>
        <w:rPr>
          <w:rFonts w:cs="Times New Roman"/>
        </w:rPr>
      </w:pPr>
    </w:p>
    <w:p w:rsidR="006260CF" w:rsidRDefault="006260CF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  <w:r>
        <w:rPr>
          <w:rFonts w:cs="Times New Roman"/>
        </w:rPr>
        <w:t>…………………………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……………………….</w:t>
      </w: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  <w:r>
        <w:rPr>
          <w:rFonts w:cs="Times New Roman"/>
        </w:rPr>
        <w:t>miejscowość i data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101563">
        <w:rPr>
          <w:rFonts w:cs="Times New Roman"/>
        </w:rPr>
        <w:t>p</w:t>
      </w:r>
      <w:r>
        <w:rPr>
          <w:rFonts w:cs="Times New Roman"/>
        </w:rPr>
        <w:t>odpis wnioskodawcy</w:t>
      </w:r>
    </w:p>
    <w:p w:rsidR="0031627F" w:rsidRPr="005874C1" w:rsidRDefault="0031627F" w:rsidP="006260CF">
      <w:pPr>
        <w:pStyle w:val="Akapitzlist"/>
        <w:ind w:left="865"/>
        <w:jc w:val="both"/>
        <w:rPr>
          <w:rFonts w:cs="Times New Roman"/>
        </w:rPr>
      </w:pPr>
      <w:bookmarkStart w:id="0" w:name="_GoBack"/>
      <w:bookmarkEnd w:id="0"/>
    </w:p>
    <w:sectPr w:rsidR="0031627F" w:rsidRPr="005874C1" w:rsidSect="00BA5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1076"/>
    <w:multiLevelType w:val="hybridMultilevel"/>
    <w:tmpl w:val="69C66BF4"/>
    <w:lvl w:ilvl="0" w:tplc="DFB859F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">
    <w:nsid w:val="2D3C0150"/>
    <w:multiLevelType w:val="hybridMultilevel"/>
    <w:tmpl w:val="3156FD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D663B2"/>
    <w:multiLevelType w:val="hybridMultilevel"/>
    <w:tmpl w:val="B2D4148A"/>
    <w:lvl w:ilvl="0" w:tplc="BC2EDB90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">
    <w:nsid w:val="7DE93282"/>
    <w:multiLevelType w:val="hybridMultilevel"/>
    <w:tmpl w:val="49E8C9A4"/>
    <w:lvl w:ilvl="0" w:tplc="DFB859F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F3"/>
    <w:rsid w:val="0008639B"/>
    <w:rsid w:val="00101563"/>
    <w:rsid w:val="001726BA"/>
    <w:rsid w:val="00183D0C"/>
    <w:rsid w:val="00241F08"/>
    <w:rsid w:val="0031627F"/>
    <w:rsid w:val="00436043"/>
    <w:rsid w:val="0046497A"/>
    <w:rsid w:val="00582052"/>
    <w:rsid w:val="005874C1"/>
    <w:rsid w:val="006260CF"/>
    <w:rsid w:val="007B73A9"/>
    <w:rsid w:val="009C0DC4"/>
    <w:rsid w:val="009C7CF3"/>
    <w:rsid w:val="00BA5F18"/>
    <w:rsid w:val="00C12A8E"/>
    <w:rsid w:val="00C6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862" w:right="709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6497A"/>
    <w:pPr>
      <w:widowControl w:val="0"/>
      <w:suppressAutoHyphens/>
      <w:autoSpaceDN w:val="0"/>
      <w:spacing w:after="0" w:line="240" w:lineRule="auto"/>
      <w:ind w:left="0" w:right="0" w:firstLine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052"/>
    <w:pPr>
      <w:ind w:left="720"/>
      <w:contextualSpacing/>
    </w:pPr>
  </w:style>
  <w:style w:type="paragraph" w:customStyle="1" w:styleId="Default">
    <w:name w:val="Default"/>
    <w:rsid w:val="00582052"/>
    <w:pPr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862" w:right="709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6497A"/>
    <w:pPr>
      <w:widowControl w:val="0"/>
      <w:suppressAutoHyphens/>
      <w:autoSpaceDN w:val="0"/>
      <w:spacing w:after="0" w:line="240" w:lineRule="auto"/>
      <w:ind w:left="0" w:right="0" w:firstLine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052"/>
    <w:pPr>
      <w:ind w:left="720"/>
      <w:contextualSpacing/>
    </w:pPr>
  </w:style>
  <w:style w:type="paragraph" w:customStyle="1" w:styleId="Default">
    <w:name w:val="Default"/>
    <w:rsid w:val="00582052"/>
    <w:pPr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Karolina Tomasik</cp:lastModifiedBy>
  <cp:revision>3</cp:revision>
  <dcterms:created xsi:type="dcterms:W3CDTF">2022-02-17T09:35:00Z</dcterms:created>
  <dcterms:modified xsi:type="dcterms:W3CDTF">2022-02-17T09:41:00Z</dcterms:modified>
</cp:coreProperties>
</file>